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A558" w14:textId="77777777" w:rsidR="006051A3" w:rsidRDefault="006051A3" w:rsidP="00FA107F">
      <w:pPr>
        <w:widowControl w:val="0"/>
        <w:ind w:left="-709" w:right="-612"/>
        <w:jc w:val="center"/>
        <w:rPr>
          <w:rFonts w:ascii="ITC Zapf Chancery" w:hAnsi="ITC Zapf Chancery"/>
          <w:sz w:val="72"/>
          <w:szCs w:val="72"/>
        </w:rPr>
      </w:pPr>
    </w:p>
    <w:p w14:paraId="074CE5D5" w14:textId="77777777" w:rsidR="006051A3" w:rsidRDefault="006051A3" w:rsidP="006051A3">
      <w:pPr>
        <w:widowControl w:val="0"/>
        <w:ind w:left="-709" w:right="-612"/>
        <w:jc w:val="center"/>
        <w:rPr>
          <w:rFonts w:ascii="ITC Zapf Chancery" w:hAnsi="ITC Zapf Chancery" w:cs="Times New Roman"/>
          <w:sz w:val="72"/>
          <w:szCs w:val="72"/>
        </w:rPr>
      </w:pPr>
      <w:r>
        <w:rPr>
          <w:rFonts w:ascii="ITC Zapf Chancery" w:hAnsi="ITC Zapf Chancery"/>
          <w:sz w:val="72"/>
          <w:szCs w:val="72"/>
        </w:rPr>
        <w:t>White Eagle Lodge</w:t>
      </w:r>
    </w:p>
    <w:p w14:paraId="2C19E18A" w14:textId="77777777" w:rsidR="006051A3" w:rsidRDefault="006051A3" w:rsidP="006051A3">
      <w:pPr>
        <w:widowControl w:val="0"/>
        <w:jc w:val="center"/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sz w:val="52"/>
          <w:szCs w:val="52"/>
        </w:rPr>
        <w:t>Avalon Group Starting</w:t>
      </w:r>
    </w:p>
    <w:p w14:paraId="77EE37B5" w14:textId="77777777" w:rsidR="006051A3" w:rsidRDefault="006051A3" w:rsidP="006051A3">
      <w:pPr>
        <w:widowControl w:val="0"/>
        <w:jc w:val="center"/>
        <w:rPr>
          <w:rFonts w:ascii="ITC Zapf Chancery" w:hAnsi="ITC Zapf Chancery"/>
          <w:sz w:val="32"/>
          <w:szCs w:val="32"/>
        </w:rPr>
      </w:pPr>
      <w:r>
        <w:rPr>
          <w:rFonts w:ascii="ITC Zapf Chancery" w:hAnsi="ITC Zapf Chancery"/>
          <w:sz w:val="32"/>
          <w:szCs w:val="32"/>
        </w:rPr>
        <w:t> </w:t>
      </w:r>
    </w:p>
    <w:p w14:paraId="08DC0D06" w14:textId="77777777" w:rsidR="006051A3" w:rsidRDefault="006051A3" w:rsidP="006051A3">
      <w:pPr>
        <w:widowControl w:val="0"/>
        <w:rPr>
          <w:rFonts w:ascii="ITC Zapf Chancery" w:hAnsi="ITC Zapf Chancery"/>
          <w:sz w:val="40"/>
          <w:szCs w:val="40"/>
        </w:rPr>
      </w:pPr>
      <w:bookmarkStart w:id="0" w:name="_GoBack"/>
      <w:bookmarkEnd w:id="0"/>
      <w:proofErr w:type="spellStart"/>
      <w:r>
        <w:rPr>
          <w:rFonts w:ascii="ITC Zapf Chancery" w:hAnsi="ITC Zapf Chancery"/>
          <w:sz w:val="40"/>
          <w:szCs w:val="40"/>
        </w:rPr>
        <w:t>Nila</w:t>
      </w:r>
      <w:proofErr w:type="spellEnd"/>
      <w:r>
        <w:rPr>
          <w:rFonts w:ascii="ITC Zapf Chancery" w:hAnsi="ITC Zapf Chancery"/>
          <w:sz w:val="40"/>
          <w:szCs w:val="40"/>
        </w:rPr>
        <w:t xml:space="preserve"> Chambers is starting a White Eagle Group in her home in Avalon, north of Sydney.  </w:t>
      </w:r>
      <w:proofErr w:type="spellStart"/>
      <w:r>
        <w:rPr>
          <w:rFonts w:ascii="ITC Zapf Chancery" w:hAnsi="ITC Zapf Chancery"/>
          <w:sz w:val="40"/>
          <w:szCs w:val="40"/>
        </w:rPr>
        <w:t>Nila</w:t>
      </w:r>
      <w:proofErr w:type="spellEnd"/>
      <w:r>
        <w:rPr>
          <w:rFonts w:ascii="ITC Zapf Chancery" w:hAnsi="ITC Zapf Chancery"/>
          <w:sz w:val="40"/>
          <w:szCs w:val="40"/>
        </w:rPr>
        <w:t xml:space="preserve"> is eager to share the teachings of White Eagle with as many people as she can and would welcome you most warmly to the meetings which </w:t>
      </w:r>
      <w:proofErr w:type="gramStart"/>
      <w:r>
        <w:rPr>
          <w:rFonts w:ascii="ITC Zapf Chancery" w:hAnsi="ITC Zapf Chancery"/>
          <w:sz w:val="40"/>
          <w:szCs w:val="40"/>
        </w:rPr>
        <w:t>start:-</w:t>
      </w:r>
      <w:proofErr w:type="gramEnd"/>
      <w:r>
        <w:rPr>
          <w:rFonts w:ascii="ITC Zapf Chancery" w:hAnsi="ITC Zapf Chancery"/>
          <w:sz w:val="40"/>
          <w:szCs w:val="40"/>
        </w:rPr>
        <w:t xml:space="preserve">  </w:t>
      </w:r>
    </w:p>
    <w:p w14:paraId="7CEC52CD" w14:textId="77777777" w:rsidR="006051A3" w:rsidRDefault="006051A3" w:rsidP="006051A3">
      <w:pPr>
        <w:widowControl w:val="0"/>
        <w:rPr>
          <w:rFonts w:ascii="ITC Zapf Chancery" w:hAnsi="ITC Zapf Chancery"/>
          <w:sz w:val="40"/>
          <w:szCs w:val="40"/>
        </w:rPr>
      </w:pPr>
    </w:p>
    <w:p w14:paraId="11318873" w14:textId="77777777" w:rsidR="006051A3" w:rsidRDefault="006051A3" w:rsidP="006051A3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Date: February 4th, </w:t>
      </w:r>
      <w:proofErr w:type="gramStart"/>
      <w:r>
        <w:rPr>
          <w:b/>
          <w:bCs/>
          <w:sz w:val="28"/>
          <w:szCs w:val="28"/>
        </w:rPr>
        <w:t>2019  and</w:t>
      </w:r>
      <w:proofErr w:type="gramEnd"/>
      <w:r>
        <w:rPr>
          <w:b/>
          <w:bCs/>
          <w:sz w:val="28"/>
          <w:szCs w:val="28"/>
        </w:rPr>
        <w:t xml:space="preserve"> then fortnightly.</w:t>
      </w:r>
    </w:p>
    <w:p w14:paraId="344C4E90" w14:textId="77777777" w:rsidR="006051A3" w:rsidRDefault="006051A3" w:rsidP="006051A3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Time: </w:t>
      </w:r>
      <w:r>
        <w:rPr>
          <w:sz w:val="28"/>
          <w:szCs w:val="28"/>
        </w:rPr>
        <w:t>7.30 p.m.</w:t>
      </w:r>
    </w:p>
    <w:p w14:paraId="6E6EB949" w14:textId="77777777" w:rsidR="006051A3" w:rsidRDefault="006051A3" w:rsidP="006051A3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Place: </w:t>
      </w:r>
      <w:r>
        <w:rPr>
          <w:sz w:val="28"/>
          <w:szCs w:val="28"/>
        </w:rPr>
        <w:t>31 Riviera Avenue, Avalon 2107</w:t>
      </w:r>
    </w:p>
    <w:p w14:paraId="28C71098" w14:textId="77777777" w:rsidR="006051A3" w:rsidRDefault="006051A3" w:rsidP="006051A3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Contact: </w:t>
      </w:r>
      <w:proofErr w:type="spellStart"/>
      <w:r>
        <w:rPr>
          <w:sz w:val="28"/>
          <w:szCs w:val="28"/>
        </w:rPr>
        <w:t>Nila</w:t>
      </w:r>
      <w:proofErr w:type="spellEnd"/>
      <w:r>
        <w:rPr>
          <w:sz w:val="28"/>
          <w:szCs w:val="28"/>
        </w:rPr>
        <w:t xml:space="preserve"> Tel: 02 9973 2496 or 0427 590 332</w:t>
      </w:r>
    </w:p>
    <w:p w14:paraId="77D4606C" w14:textId="77777777" w:rsidR="006051A3" w:rsidRDefault="006051A3" w:rsidP="006051A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983FAD5" w14:textId="77777777" w:rsidR="006051A3" w:rsidRDefault="006051A3" w:rsidP="006051A3">
      <w:pPr>
        <w:widowControl w:val="0"/>
        <w:rPr>
          <w:b/>
          <w:bCs/>
          <w:sz w:val="24"/>
          <w:szCs w:val="24"/>
        </w:rPr>
      </w:pPr>
    </w:p>
    <w:p w14:paraId="473A90ED" w14:textId="77777777" w:rsidR="006051A3" w:rsidRDefault="006051A3" w:rsidP="00605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White Eagle Lodge of Aust </w:t>
      </w:r>
    </w:p>
    <w:p w14:paraId="2CD69BE1" w14:textId="77777777" w:rsidR="006051A3" w:rsidRDefault="006051A3" w:rsidP="00605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PO Box 225</w:t>
      </w:r>
    </w:p>
    <w:p w14:paraId="4026E107" w14:textId="77777777" w:rsidR="006051A3" w:rsidRDefault="006051A3" w:rsidP="00605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Maleny Qld 4552</w:t>
      </w:r>
    </w:p>
    <w:p w14:paraId="2E939EAA" w14:textId="77777777" w:rsidR="006051A3" w:rsidRDefault="006051A3" w:rsidP="00605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Tel: 07 5494 4397</w:t>
      </w:r>
    </w:p>
    <w:p w14:paraId="703AA06B" w14:textId="77777777" w:rsidR="006051A3" w:rsidRDefault="006051A3" w:rsidP="00605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Email: info@whiteeaglelodge.org.au</w:t>
      </w:r>
    </w:p>
    <w:p w14:paraId="14291FB6" w14:textId="77777777" w:rsidR="006051A3" w:rsidRDefault="006051A3" w:rsidP="00605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Web: www.whiteeaglelodge.org.au</w:t>
      </w:r>
    </w:p>
    <w:p w14:paraId="08B23FE5" w14:textId="77777777" w:rsidR="006051A3" w:rsidRDefault="006051A3" w:rsidP="006051A3">
      <w:pPr>
        <w:widowControl w:val="0"/>
        <w:rPr>
          <w:sz w:val="20"/>
          <w:szCs w:val="20"/>
        </w:rPr>
      </w:pPr>
      <w:r>
        <w:t> </w:t>
      </w:r>
    </w:p>
    <w:p w14:paraId="41F7AF45" w14:textId="5847AF1D" w:rsidR="005659AE" w:rsidRDefault="006051A3">
      <w:r w:rsidRPr="002362CF">
        <w:rPr>
          <w:noProof/>
        </w:rPr>
        <w:drawing>
          <wp:anchor distT="0" distB="0" distL="114300" distR="114300" simplePos="0" relativeHeight="251659264" behindDoc="1" locked="0" layoutInCell="1" allowOverlap="1" wp14:anchorId="4F3FC21A" wp14:editId="3949DF33">
            <wp:simplePos x="0" y="0"/>
            <wp:positionH relativeFrom="column">
              <wp:posOffset>-630555</wp:posOffset>
            </wp:positionH>
            <wp:positionV relativeFrom="paragraph">
              <wp:posOffset>-6525260</wp:posOffset>
            </wp:positionV>
            <wp:extent cx="5407660" cy="7543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9AE" w:rsidSect="00DC3B01">
      <w:pgSz w:w="8222" w:h="11907" w:code="3"/>
      <w:pgMar w:top="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AE"/>
    <w:rsid w:val="002A5A8C"/>
    <w:rsid w:val="005659AE"/>
    <w:rsid w:val="006051A3"/>
    <w:rsid w:val="00DC3B01"/>
    <w:rsid w:val="00E167A4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F0A2"/>
  <w15:chartTrackingRefBased/>
  <w15:docId w15:val="{5CE803D7-1717-4D15-B6C8-7562E3A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9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99BF-E4AD-42E2-96D6-C00631A9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2019-01-16T02:01:00Z</cp:lastPrinted>
  <dcterms:created xsi:type="dcterms:W3CDTF">2019-01-16T00:44:00Z</dcterms:created>
  <dcterms:modified xsi:type="dcterms:W3CDTF">2019-01-16T02:01:00Z</dcterms:modified>
</cp:coreProperties>
</file>